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200664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27</w:t>
      </w:r>
      <w:r w:rsidR="001762A3">
        <w:rPr>
          <w:sz w:val="28"/>
          <w:szCs w:val="28"/>
        </w:rPr>
        <w:t>.</w:t>
      </w:r>
      <w:r w:rsidR="00263FC1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EF187D">
        <w:rPr>
          <w:sz w:val="28"/>
          <w:szCs w:val="28"/>
        </w:rPr>
        <w:t>.201</w:t>
      </w:r>
      <w:r w:rsidR="00263FC1">
        <w:rPr>
          <w:sz w:val="28"/>
          <w:szCs w:val="28"/>
        </w:rPr>
        <w:t>9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D435A6" w:rsidRPr="00F621CD">
        <w:rPr>
          <w:b/>
          <w:sz w:val="28"/>
          <w:szCs w:val="28"/>
        </w:rPr>
        <w:t>№</w:t>
      </w:r>
      <w:r w:rsidR="00D435A6">
        <w:rPr>
          <w:b/>
          <w:sz w:val="28"/>
          <w:szCs w:val="28"/>
        </w:rPr>
        <w:t xml:space="preserve"> </w:t>
      </w:r>
      <w:r w:rsidR="00D435A6" w:rsidRPr="00D435A6">
        <w:rPr>
          <w:b/>
          <w:sz w:val="28"/>
          <w:szCs w:val="28"/>
        </w:rPr>
        <w:t>121</w:t>
      </w:r>
      <w:r w:rsidR="00AE1F7F" w:rsidRPr="00D435A6">
        <w:rPr>
          <w:b/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 № 91</w:t>
      </w:r>
      <w:r>
        <w:rPr>
          <w:sz w:val="28"/>
          <w:szCs w:val="28"/>
        </w:rPr>
        <w:t xml:space="preserve"> </w:t>
      </w:r>
    </w:p>
    <w:p w:rsidR="00CC377B" w:rsidRPr="0078255D" w:rsidRDefault="00EF187D" w:rsidP="008F4C78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8F4C78">
        <w:rPr>
          <w:sz w:val="28"/>
          <w:szCs w:val="28"/>
        </w:rPr>
        <w:t>Развитие культуры и туризма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D75E72" w:rsidRDefault="00EF187D" w:rsidP="00D75E72">
      <w:pPr>
        <w:numPr>
          <w:ilvl w:val="0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9</w:t>
      </w:r>
      <w:r w:rsidR="00263FC1">
        <w:rPr>
          <w:sz w:val="28"/>
          <w:szCs w:val="28"/>
        </w:rPr>
        <w:t>1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8F4C78">
        <w:rPr>
          <w:sz w:val="28"/>
          <w:szCs w:val="28"/>
        </w:rPr>
        <w:t>Развитие культуры и туризма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–</w:t>
                  </w:r>
                </w:p>
              </w:tc>
              <w:tc>
                <w:tcPr>
                  <w:tcW w:w="6311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финансирование программных мероприятий осуществляется за счет средств местного бюджета поселения в объемах, предусмотренных муниципальной программой.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Общий объем финансирования муниципальной программы составляет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40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 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735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рублей, в то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м ч</w:t>
                  </w:r>
                  <w:r w:rsidR="00D435A6">
                    <w:rPr>
                      <w:kern w:val="2"/>
                      <w:sz w:val="28"/>
                      <w:szCs w:val="28"/>
                    </w:rPr>
                    <w:t>и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сле: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2019 год –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63FC1">
                    <w:rPr>
                      <w:kern w:val="2"/>
                      <w:sz w:val="28"/>
                      <w:szCs w:val="28"/>
                    </w:rPr>
                    <w:t>5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89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2020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439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1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2021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4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683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6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 xml:space="preserve">2022 год –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087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,</w:t>
                  </w:r>
                  <w:r w:rsidR="00200664">
                    <w:rPr>
                      <w:kern w:val="2"/>
                      <w:sz w:val="28"/>
                      <w:szCs w:val="28"/>
                    </w:rPr>
                    <w:t>5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2023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2024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FF000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2025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2026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2027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2028 год – 2 617,0 тыс. рублей;</w:t>
                  </w:r>
                </w:p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t>2029 год – 2 617,0 тыс. рублей;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kern w:val="2"/>
                      <w:sz w:val="28"/>
                      <w:szCs w:val="28"/>
                    </w:rPr>
                    <w:lastRenderedPageBreak/>
                    <w:t>2030 год – 2 617,0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Объем средств областного бюджета составляет 49,5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2019 году – 49,5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2020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2021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2022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0,0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0,0 тыс. рублей.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Объем средств бюджета </w:t>
                  </w:r>
                  <w:r w:rsidRPr="00717941">
                    <w:rPr>
                      <w:kern w:val="2"/>
                      <w:sz w:val="28"/>
                      <w:szCs w:val="28"/>
                    </w:rPr>
                    <w:t>Красновского сельского поселения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составляет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 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рублей, в том числе: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2019 году –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63FC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40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2020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439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1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2021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4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683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6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в 2022 году –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087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,</w:t>
                  </w:r>
                  <w:r w:rsidR="00200664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5</w:t>
                  </w: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 xml:space="preserve">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2023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2024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2025 году – 2 617,0 6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2026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2027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2028 году – 2 617,0 6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2029 году – 2 617,0 тыс. рублей;</w:t>
                  </w:r>
                </w:p>
                <w:p w:rsidR="00717941" w:rsidRPr="00717941" w:rsidRDefault="00717941" w:rsidP="00717941">
                  <w:pPr>
                    <w:spacing w:line="230" w:lineRule="auto"/>
                    <w:jc w:val="both"/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</w:pPr>
                  <w:r w:rsidRPr="00717941">
                    <w:rPr>
                      <w:rFonts w:eastAsia="Calibri"/>
                      <w:kern w:val="2"/>
                      <w:sz w:val="28"/>
                      <w:szCs w:val="28"/>
                      <w:lang w:eastAsia="en-US"/>
                    </w:rPr>
                    <w:t>в 2030 году – 2 617,0 6 тыс. рублей;</w:t>
                  </w:r>
                </w:p>
                <w:p w:rsidR="00717941" w:rsidRPr="00717941" w:rsidRDefault="00717941" w:rsidP="00717941">
                  <w:pPr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33 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975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6530C8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выполнение муниципального задания;</w:t>
                  </w:r>
                </w:p>
                <w:p w:rsidR="00717941" w:rsidRPr="00717941" w:rsidRDefault="00717941" w:rsidP="00717941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bCs/>
                      <w:iCs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средства в сумме 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60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4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</w:t>
                  </w:r>
                  <w:r w:rsidR="00D435A6">
                    <w:rPr>
                      <w:bCs/>
                      <w:iCs/>
                      <w:sz w:val="28"/>
                      <w:szCs w:val="28"/>
                    </w:rPr>
                    <w:t>я на восстановление (ремонт, ре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ставрация, благоустройство) воинских захоронений;</w:t>
                  </w:r>
                </w:p>
                <w:p w:rsidR="00717941" w:rsidRPr="00717941" w:rsidRDefault="00717941" w:rsidP="00200664">
                  <w:pPr>
                    <w:tabs>
                      <w:tab w:val="left" w:pos="0"/>
                    </w:tabs>
                    <w:autoSpaceDE w:val="0"/>
                    <w:autoSpaceDN w:val="0"/>
                    <w:adjustRightInd w:val="0"/>
                    <w:spacing w:line="259" w:lineRule="auto"/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717941">
                    <w:rPr>
                      <w:bCs/>
                      <w:iCs/>
                      <w:sz w:val="28"/>
                      <w:szCs w:val="28"/>
                    </w:rPr>
                    <w:t>средства в сумме 3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15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,</w:t>
                  </w:r>
                  <w:r w:rsidR="00200664">
                    <w:rPr>
                      <w:bCs/>
                      <w:iCs/>
                      <w:sz w:val="28"/>
                      <w:szCs w:val="28"/>
                    </w:rPr>
                    <w:t>6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 xml:space="preserve"> тыс. рублей направляются на содержание и ремонт памятников</w:t>
                  </w:r>
                  <w:r w:rsidR="00F56AA1">
                    <w:rPr>
                      <w:bCs/>
                      <w:iCs/>
                      <w:sz w:val="28"/>
                      <w:szCs w:val="28"/>
                    </w:rPr>
                    <w:t>.»</w:t>
                  </w:r>
                  <w:r w:rsidRPr="00717941">
                    <w:rPr>
                      <w:bCs/>
                      <w:iCs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717941" w:rsidRPr="00717941" w:rsidRDefault="00717941" w:rsidP="00717941">
      <w:pPr>
        <w:jc w:val="both"/>
        <w:rPr>
          <w:sz w:val="28"/>
          <w:szCs w:val="28"/>
        </w:rPr>
      </w:pPr>
      <w:r w:rsidRPr="00717941">
        <w:rPr>
          <w:sz w:val="28"/>
          <w:szCs w:val="28"/>
        </w:rPr>
        <w:lastRenderedPageBreak/>
        <w:t xml:space="preserve"> </w:t>
      </w:r>
    </w:p>
    <w:p w:rsidR="00F56AA1" w:rsidRDefault="00F56AA1" w:rsidP="00F56AA1">
      <w:pPr>
        <w:numPr>
          <w:ilvl w:val="1"/>
          <w:numId w:val="8"/>
        </w:numPr>
        <w:spacing w:after="200"/>
        <w:ind w:left="284" w:firstLine="76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 Приложение № 3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</w:t>
      </w:r>
      <w:r>
        <w:rPr>
          <w:rFonts w:eastAsia="Calibri"/>
          <w:sz w:val="28"/>
          <w:szCs w:val="28"/>
          <w:lang w:eastAsia="en-US"/>
        </w:rPr>
        <w:t xml:space="preserve">официального </w:t>
      </w:r>
      <w:r w:rsidRPr="00E64C4B">
        <w:rPr>
          <w:rFonts w:eastAsia="Calibri"/>
          <w:sz w:val="28"/>
          <w:szCs w:val="28"/>
          <w:lang w:eastAsia="en-US"/>
        </w:rPr>
        <w:t>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Pr="00717941" w:rsidRDefault="00717941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F56AA1">
          <w:footerReference w:type="even" r:id="rId8"/>
          <w:footerReference w:type="default" r:id="rId9"/>
          <w:pgSz w:w="11907" w:h="16840" w:code="9"/>
          <w:pgMar w:top="567" w:right="708" w:bottom="567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Приложение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56AA1" w:rsidRDefault="00F56AA1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от </w:t>
      </w:r>
      <w:r w:rsidR="00200664">
        <w:t>27</w:t>
      </w:r>
      <w:r>
        <w:t>.1</w:t>
      </w:r>
      <w:r w:rsidR="00200664">
        <w:t>2</w:t>
      </w:r>
      <w:r>
        <w:t xml:space="preserve">.2019 № </w:t>
      </w:r>
      <w:r w:rsidR="00D435A6">
        <w:t>121</w:t>
      </w:r>
      <w:r>
        <w:t xml:space="preserve">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10200"/>
        <w:jc w:val="center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br/>
      </w:r>
      <w:r w:rsidR="00F56AA1">
        <w:rPr>
          <w:kern w:val="2"/>
          <w:sz w:val="28"/>
          <w:szCs w:val="28"/>
        </w:rPr>
        <w:t>«</w:t>
      </w:r>
      <w:r w:rsidRPr="00717941">
        <w:rPr>
          <w:kern w:val="2"/>
          <w:sz w:val="28"/>
          <w:szCs w:val="28"/>
        </w:rPr>
        <w:t>Приложение № 3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 xml:space="preserve">к муниципальной программе </w:t>
      </w:r>
    </w:p>
    <w:p w:rsidR="00717941" w:rsidRPr="00717941" w:rsidRDefault="00717941" w:rsidP="00717941">
      <w:pPr>
        <w:tabs>
          <w:tab w:val="left" w:pos="9610"/>
        </w:tabs>
        <w:autoSpaceDE w:val="0"/>
        <w:autoSpaceDN w:val="0"/>
        <w:adjustRightInd w:val="0"/>
        <w:ind w:left="9400" w:hanging="1273"/>
        <w:jc w:val="right"/>
        <w:rPr>
          <w:kern w:val="2"/>
          <w:sz w:val="28"/>
          <w:szCs w:val="28"/>
        </w:rPr>
      </w:pPr>
      <w:r w:rsidRPr="00717941">
        <w:rPr>
          <w:kern w:val="2"/>
          <w:sz w:val="28"/>
          <w:szCs w:val="28"/>
        </w:rPr>
        <w:t>Красновского сельского поселения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right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kern w:val="2"/>
          <w:sz w:val="28"/>
          <w:szCs w:val="28"/>
        </w:rPr>
        <w:t>«Развитие культуры и туризма»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717941" w:rsidRPr="00717941" w:rsidRDefault="00717941" w:rsidP="00717941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717941">
        <w:rPr>
          <w:rFonts w:eastAsia="Calibri"/>
          <w:kern w:val="2"/>
          <w:sz w:val="28"/>
          <w:szCs w:val="28"/>
          <w:lang w:eastAsia="en-US"/>
        </w:rPr>
        <w:t>на реализацию муниципальной программы Красновского сельского поселения «Развитие культуры и туризма»</w:t>
      </w: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161CDA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№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Наименование муниципальной программы, 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финанси</w:t>
            </w:r>
            <w:r w:rsidRPr="00717941">
              <w:rPr>
                <w:bCs/>
                <w:kern w:val="2"/>
                <w:sz w:val="18"/>
                <w:szCs w:val="18"/>
              </w:rPr>
              <w:softHyphen/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 программы (тыс. рублей)</w:t>
            </w:r>
          </w:p>
        </w:tc>
      </w:tr>
      <w:tr w:rsidR="00717941" w:rsidRPr="00717941" w:rsidTr="00161CDA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717941" w:rsidRPr="00717941" w:rsidRDefault="00717941" w:rsidP="00717941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95"/>
        <w:gridCol w:w="1334"/>
        <w:gridCol w:w="978"/>
        <w:gridCol w:w="954"/>
        <w:gridCol w:w="955"/>
        <w:gridCol w:w="806"/>
        <w:gridCol w:w="807"/>
        <w:gridCol w:w="924"/>
        <w:gridCol w:w="839"/>
        <w:gridCol w:w="830"/>
        <w:gridCol w:w="939"/>
        <w:gridCol w:w="918"/>
        <w:gridCol w:w="955"/>
        <w:gridCol w:w="939"/>
        <w:gridCol w:w="939"/>
      </w:tblGrid>
      <w:tr w:rsidR="00717941" w:rsidRPr="00717941" w:rsidTr="00043A41">
        <w:trPr>
          <w:tblHeader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16</w:t>
            </w:r>
          </w:p>
        </w:tc>
      </w:tr>
      <w:tr w:rsidR="007179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Муниципальная программа Красновского сельского поселения «Развитие культу</w:t>
            </w:r>
            <w:r w:rsidRPr="00717941">
              <w:rPr>
                <w:kern w:val="2"/>
                <w:sz w:val="18"/>
                <w:szCs w:val="18"/>
              </w:rPr>
              <w:softHyphen/>
              <w:t>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735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589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717941"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735</w:t>
            </w:r>
            <w:r w:rsidR="00717941"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89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439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7179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областной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  <w:r w:rsidRPr="00717941">
              <w:rPr>
                <w:sz w:val="18"/>
                <w:szCs w:val="18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49,5</w:t>
            </w:r>
          </w:p>
          <w:p w:rsidR="00717941" w:rsidRPr="00717941" w:rsidRDefault="00717941" w:rsidP="007179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043A41" w:rsidRPr="00717941" w:rsidTr="00043A41">
        <w:tc>
          <w:tcPr>
            <w:tcW w:w="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Подпрограмма  «Развитие культуры и туризма»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043A41"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686</w:t>
            </w:r>
            <w:r w:rsidR="00043A41"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 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439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043A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 xml:space="preserve">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40</w:t>
            </w:r>
            <w:r w:rsidR="00043A41" w:rsidRPr="00717941">
              <w:rPr>
                <w:kern w:val="2"/>
                <w:sz w:val="18"/>
                <w:szCs w:val="18"/>
              </w:rPr>
              <w:t> </w:t>
            </w:r>
            <w:r>
              <w:rPr>
                <w:kern w:val="2"/>
                <w:sz w:val="18"/>
                <w:szCs w:val="18"/>
              </w:rPr>
              <w:t>686</w:t>
            </w:r>
            <w:r w:rsidR="00043A41" w:rsidRPr="00717941">
              <w:rPr>
                <w:kern w:val="2"/>
                <w:sz w:val="18"/>
                <w:szCs w:val="18"/>
              </w:rPr>
              <w:t>,</w:t>
            </w: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40</w:t>
            </w: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200664"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200664">
            <w:pPr>
              <w:autoSpaceDE w:val="0"/>
              <w:autoSpaceDN w:val="0"/>
              <w:adjustRightInd w:val="0"/>
              <w:spacing w:line="252" w:lineRule="auto"/>
              <w:jc w:val="right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439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20066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6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83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 w:rsidR="00664214">
              <w:rPr>
                <w:rFonts w:eastAsia="Calibri"/>
                <w:kern w:val="2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664214" w:rsidP="00664214">
            <w:pPr>
              <w:jc w:val="right"/>
              <w:rPr>
                <w:sz w:val="20"/>
                <w:szCs w:val="20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087</w:t>
            </w:r>
            <w:r w:rsidR="00043A41"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,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043A41" w:rsidRPr="00717941" w:rsidRDefault="00043A41" w:rsidP="00043A41">
            <w:pPr>
              <w:jc w:val="right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2 617,0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kern w:val="2"/>
                <w:sz w:val="18"/>
                <w:szCs w:val="18"/>
              </w:rPr>
            </w:pPr>
            <w:r w:rsidRPr="00717941">
              <w:rPr>
                <w:bCs/>
                <w:kern w:val="2"/>
                <w:sz w:val="18"/>
                <w:szCs w:val="18"/>
              </w:rPr>
              <w:t xml:space="preserve">безвозмездные поступления в местный бюджет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jc w:val="right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bCs/>
                <w:iCs/>
                <w:kern w:val="2"/>
                <w:sz w:val="18"/>
                <w:szCs w:val="18"/>
              </w:rPr>
              <w:t>в том числе за счет средств: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bCs/>
                <w:iCs/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областного бюджета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49,5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717941" w:rsidRPr="00717941" w:rsidTr="00043A41">
        <w:tc>
          <w:tcPr>
            <w:tcW w:w="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71794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sz w:val="20"/>
                <w:szCs w:val="20"/>
              </w:rPr>
              <w:t>-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jc w:val="center"/>
              <w:rPr>
                <w:sz w:val="20"/>
                <w:szCs w:val="20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71794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DA21DB" w:rsidRDefault="00DA21DB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Глава Администрации</w:t>
      </w:r>
    </w:p>
    <w:p w:rsidR="00F56AA1" w:rsidRDefault="00F56AA1" w:rsidP="00717941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Красновского сельского поселения            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314F9" w:rsidRDefault="001314F9" w:rsidP="005A6540">
      <w:r>
        <w:separator/>
      </w:r>
    </w:p>
  </w:endnote>
  <w:endnote w:type="continuationSeparator" w:id="0">
    <w:p w:rsidR="001314F9" w:rsidRDefault="001314F9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314F9" w:rsidRDefault="001314F9" w:rsidP="005A6540">
      <w:r>
        <w:separator/>
      </w:r>
    </w:p>
  </w:footnote>
  <w:footnote w:type="continuationSeparator" w:id="0">
    <w:p w:rsidR="001314F9" w:rsidRDefault="001314F9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14F9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664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5EB5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139F"/>
    <w:rsid w:val="00642E53"/>
    <w:rsid w:val="006455A4"/>
    <w:rsid w:val="00651F1B"/>
    <w:rsid w:val="006530C8"/>
    <w:rsid w:val="006600F0"/>
    <w:rsid w:val="00661737"/>
    <w:rsid w:val="00662453"/>
    <w:rsid w:val="00664214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67401"/>
    <w:rsid w:val="00870DA0"/>
    <w:rsid w:val="00875C42"/>
    <w:rsid w:val="00876FED"/>
    <w:rsid w:val="008825EB"/>
    <w:rsid w:val="008911A0"/>
    <w:rsid w:val="00893F87"/>
    <w:rsid w:val="008A16D5"/>
    <w:rsid w:val="008A2FE2"/>
    <w:rsid w:val="008A4206"/>
    <w:rsid w:val="008A5998"/>
    <w:rsid w:val="008A6A11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35A6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5237"/>
    <w:rsid w:val="00F06E09"/>
    <w:rsid w:val="00F07364"/>
    <w:rsid w:val="00F07B0B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22D4943-6A41-402F-A9B8-8D53F0F63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23925-6D32-426B-8B10-69476F951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2020-01-13T05:38:00Z</cp:lastPrinted>
  <dcterms:created xsi:type="dcterms:W3CDTF">2025-07-27T11:20:00Z</dcterms:created>
  <dcterms:modified xsi:type="dcterms:W3CDTF">2025-07-27T11:20:00Z</dcterms:modified>
</cp:coreProperties>
</file>